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A9C" w:rsidRPr="003837D9" w:rsidRDefault="00101238" w:rsidP="00481A9C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 w:rsidRPr="00481A9C">
        <w:rPr>
          <w:rFonts w:ascii="Arial" w:hAnsi="Arial" w:cs="Arial"/>
          <w:b/>
          <w:sz w:val="24"/>
          <w:szCs w:val="24"/>
          <w:u w:val="single"/>
        </w:rPr>
        <w:t>SMAC Coordinated Entry (CE) Assessor Tip Sheet</w:t>
      </w:r>
    </w:p>
    <w:p w:rsidR="00481A9C" w:rsidRPr="003837D9" w:rsidRDefault="00481A9C" w:rsidP="00481A9C">
      <w:pPr>
        <w:spacing w:after="0"/>
        <w:rPr>
          <w:rFonts w:ascii="Arial" w:hAnsi="Arial" w:cs="Arial"/>
          <w:sz w:val="24"/>
          <w:szCs w:val="24"/>
        </w:rPr>
      </w:pPr>
      <w:r w:rsidRPr="003837D9">
        <w:rPr>
          <w:rFonts w:ascii="Arial" w:hAnsi="Arial" w:cs="Arial"/>
          <w:sz w:val="24"/>
          <w:szCs w:val="24"/>
        </w:rPr>
        <w:t>The</w:t>
      </w:r>
      <w:r w:rsidR="00101238" w:rsidRPr="003837D9">
        <w:rPr>
          <w:rFonts w:ascii="Arial" w:hAnsi="Arial" w:cs="Arial"/>
          <w:sz w:val="24"/>
          <w:szCs w:val="24"/>
        </w:rPr>
        <w:t xml:space="preserve"> tip sheet is </w:t>
      </w:r>
      <w:r w:rsidRPr="003837D9">
        <w:rPr>
          <w:rFonts w:ascii="Arial" w:hAnsi="Arial" w:cs="Arial"/>
          <w:sz w:val="24"/>
          <w:szCs w:val="24"/>
        </w:rPr>
        <w:t>intended to</w:t>
      </w:r>
      <w:r w:rsidR="00101238" w:rsidRPr="003837D9">
        <w:rPr>
          <w:rFonts w:ascii="Arial" w:hAnsi="Arial" w:cs="Arial"/>
          <w:sz w:val="24"/>
          <w:szCs w:val="24"/>
        </w:rPr>
        <w:t xml:space="preserve"> provide additional guidance and/or suggestions to SMAC CE assessors in conducting the VI-SPDAT with </w:t>
      </w:r>
      <w:r w:rsidR="00F65AFF">
        <w:rPr>
          <w:rFonts w:ascii="Arial" w:hAnsi="Arial" w:cs="Arial"/>
          <w:sz w:val="24"/>
          <w:szCs w:val="24"/>
        </w:rPr>
        <w:t>participants</w:t>
      </w:r>
      <w:r w:rsidR="00101238" w:rsidRPr="003837D9">
        <w:rPr>
          <w:rFonts w:ascii="Arial" w:hAnsi="Arial" w:cs="Arial"/>
          <w:sz w:val="24"/>
          <w:szCs w:val="24"/>
        </w:rPr>
        <w:t xml:space="preserve">.  </w:t>
      </w:r>
      <w:r w:rsidRPr="003837D9">
        <w:rPr>
          <w:rFonts w:ascii="Arial" w:hAnsi="Arial" w:cs="Arial"/>
          <w:sz w:val="24"/>
          <w:szCs w:val="24"/>
        </w:rPr>
        <w:t>This tip</w:t>
      </w:r>
      <w:r w:rsidR="00E63889">
        <w:rPr>
          <w:rFonts w:ascii="Arial" w:hAnsi="Arial" w:cs="Arial"/>
          <w:sz w:val="24"/>
          <w:szCs w:val="24"/>
        </w:rPr>
        <w:t xml:space="preserve"> sheet was created</w:t>
      </w:r>
      <w:r w:rsidRPr="003837D9">
        <w:rPr>
          <w:rFonts w:ascii="Arial" w:hAnsi="Arial" w:cs="Arial"/>
          <w:sz w:val="24"/>
          <w:szCs w:val="24"/>
        </w:rPr>
        <w:t xml:space="preserve"> by the experiences and practices of SMAC CE </w:t>
      </w:r>
      <w:r w:rsidR="004A115E">
        <w:rPr>
          <w:rFonts w:ascii="Arial" w:hAnsi="Arial" w:cs="Arial"/>
          <w:sz w:val="24"/>
          <w:szCs w:val="24"/>
        </w:rPr>
        <w:t xml:space="preserve">certified </w:t>
      </w:r>
      <w:r w:rsidRPr="003837D9">
        <w:rPr>
          <w:rFonts w:ascii="Arial" w:hAnsi="Arial" w:cs="Arial"/>
          <w:sz w:val="24"/>
          <w:szCs w:val="24"/>
        </w:rPr>
        <w:t>assessors.  The tip sheet will provide helpful suggestions in addressing challenging situations</w:t>
      </w:r>
      <w:r w:rsidR="00E63889">
        <w:rPr>
          <w:rFonts w:ascii="Arial" w:hAnsi="Arial" w:cs="Arial"/>
          <w:sz w:val="24"/>
          <w:szCs w:val="24"/>
        </w:rPr>
        <w:t xml:space="preserve"> that</w:t>
      </w:r>
      <w:r w:rsidRPr="003837D9">
        <w:rPr>
          <w:rFonts w:ascii="Arial" w:hAnsi="Arial" w:cs="Arial"/>
          <w:sz w:val="24"/>
          <w:szCs w:val="24"/>
        </w:rPr>
        <w:t xml:space="preserve"> you may encounter as an assessor.  This tip sheet </w:t>
      </w:r>
      <w:r w:rsidR="00B77EAE" w:rsidRPr="003837D9">
        <w:rPr>
          <w:rFonts w:ascii="Arial" w:hAnsi="Arial" w:cs="Arial"/>
          <w:sz w:val="24"/>
          <w:szCs w:val="24"/>
        </w:rPr>
        <w:t>should not</w:t>
      </w:r>
      <w:r w:rsidRPr="003837D9">
        <w:rPr>
          <w:rFonts w:ascii="Arial" w:hAnsi="Arial" w:cs="Arial"/>
          <w:sz w:val="24"/>
          <w:szCs w:val="24"/>
        </w:rPr>
        <w:t xml:space="preserve"> </w:t>
      </w:r>
      <w:r w:rsidR="004A115E">
        <w:rPr>
          <w:rFonts w:ascii="Arial" w:hAnsi="Arial" w:cs="Arial"/>
          <w:sz w:val="24"/>
          <w:szCs w:val="24"/>
        </w:rPr>
        <w:t xml:space="preserve">be used to </w:t>
      </w:r>
      <w:r w:rsidR="00101238" w:rsidRPr="003837D9">
        <w:rPr>
          <w:rFonts w:ascii="Arial" w:hAnsi="Arial" w:cs="Arial"/>
          <w:sz w:val="24"/>
          <w:szCs w:val="24"/>
        </w:rPr>
        <w:t xml:space="preserve">replace the </w:t>
      </w:r>
      <w:r w:rsidRPr="003837D9">
        <w:rPr>
          <w:rFonts w:ascii="Arial" w:hAnsi="Arial" w:cs="Arial"/>
          <w:sz w:val="24"/>
          <w:szCs w:val="24"/>
        </w:rPr>
        <w:t xml:space="preserve">VI-SPDAT </w:t>
      </w:r>
      <w:r w:rsidR="00101238" w:rsidRPr="003837D9">
        <w:rPr>
          <w:rFonts w:ascii="Arial" w:hAnsi="Arial" w:cs="Arial"/>
          <w:sz w:val="24"/>
          <w:szCs w:val="24"/>
        </w:rPr>
        <w:t>instructional</w:t>
      </w:r>
      <w:r w:rsidRPr="003837D9">
        <w:rPr>
          <w:rFonts w:ascii="Arial" w:hAnsi="Arial" w:cs="Arial"/>
          <w:sz w:val="24"/>
          <w:szCs w:val="24"/>
        </w:rPr>
        <w:t xml:space="preserve">/training video by Iain DeJong. </w:t>
      </w:r>
    </w:p>
    <w:p w:rsidR="00481A9C" w:rsidRPr="003837D9" w:rsidRDefault="00481A9C" w:rsidP="00481A9C">
      <w:pPr>
        <w:spacing w:after="0"/>
        <w:rPr>
          <w:rFonts w:ascii="Arial" w:hAnsi="Arial" w:cs="Arial"/>
          <w:sz w:val="24"/>
          <w:szCs w:val="24"/>
        </w:rPr>
      </w:pPr>
    </w:p>
    <w:p w:rsidR="00B77EAE" w:rsidRPr="003837D9" w:rsidRDefault="00B77EAE" w:rsidP="00481A9C">
      <w:pPr>
        <w:spacing w:after="0"/>
        <w:rPr>
          <w:rFonts w:ascii="Arial" w:hAnsi="Arial" w:cs="Arial"/>
          <w:b/>
          <w:sz w:val="24"/>
          <w:szCs w:val="24"/>
        </w:rPr>
      </w:pPr>
      <w:r w:rsidRPr="003837D9">
        <w:rPr>
          <w:rFonts w:ascii="Arial" w:hAnsi="Arial" w:cs="Arial"/>
          <w:b/>
          <w:sz w:val="24"/>
          <w:szCs w:val="24"/>
        </w:rPr>
        <w:t>Tip #1: Step 2 Supplemental Questions</w:t>
      </w:r>
    </w:p>
    <w:p w:rsidR="00B77EAE" w:rsidRPr="003837D9" w:rsidRDefault="00B77EAE" w:rsidP="00481A9C">
      <w:pPr>
        <w:spacing w:after="0"/>
        <w:rPr>
          <w:rFonts w:ascii="Arial" w:hAnsi="Arial" w:cs="Arial"/>
          <w:sz w:val="24"/>
          <w:szCs w:val="24"/>
        </w:rPr>
      </w:pPr>
      <w:r w:rsidRPr="003837D9">
        <w:rPr>
          <w:rFonts w:ascii="Arial" w:hAnsi="Arial" w:cs="Arial"/>
          <w:sz w:val="24"/>
          <w:szCs w:val="24"/>
        </w:rPr>
        <w:t xml:space="preserve">This is the opportunity to collect as much information as </w:t>
      </w:r>
      <w:r w:rsidR="00F65AFF">
        <w:rPr>
          <w:rFonts w:ascii="Arial" w:hAnsi="Arial" w:cs="Arial"/>
          <w:sz w:val="24"/>
          <w:szCs w:val="24"/>
        </w:rPr>
        <w:t>the participant</w:t>
      </w:r>
      <w:r w:rsidRPr="003837D9">
        <w:rPr>
          <w:rFonts w:ascii="Arial" w:hAnsi="Arial" w:cs="Arial"/>
          <w:sz w:val="24"/>
          <w:szCs w:val="24"/>
        </w:rPr>
        <w:t xml:space="preserve"> is willing to share.  The accuracy and thoroughness of this information helps the Priority List Manager make appropriate referrals.   Unlike the VI-SPDAT, there is no script to follow.  The information </w:t>
      </w:r>
      <w:r w:rsidR="004A115E">
        <w:rPr>
          <w:rFonts w:ascii="Arial" w:hAnsi="Arial" w:cs="Arial"/>
          <w:sz w:val="24"/>
          <w:szCs w:val="24"/>
        </w:rPr>
        <w:t>collected may</w:t>
      </w:r>
      <w:r w:rsidRPr="003837D9">
        <w:rPr>
          <w:rFonts w:ascii="Arial" w:hAnsi="Arial" w:cs="Arial"/>
          <w:sz w:val="24"/>
          <w:szCs w:val="24"/>
        </w:rPr>
        <w:t xml:space="preserve"> be </w:t>
      </w:r>
      <w:r w:rsidR="00115677" w:rsidRPr="003837D9">
        <w:rPr>
          <w:rFonts w:ascii="Arial" w:hAnsi="Arial" w:cs="Arial"/>
          <w:sz w:val="24"/>
          <w:szCs w:val="24"/>
        </w:rPr>
        <w:t>helpful further into the assessment.</w:t>
      </w:r>
    </w:p>
    <w:p w:rsidR="00481A9C" w:rsidRPr="003837D9" w:rsidRDefault="00481A9C" w:rsidP="00481A9C">
      <w:pPr>
        <w:spacing w:after="0"/>
        <w:rPr>
          <w:rFonts w:ascii="Arial" w:hAnsi="Arial" w:cs="Arial"/>
          <w:sz w:val="24"/>
          <w:szCs w:val="24"/>
        </w:rPr>
      </w:pPr>
    </w:p>
    <w:p w:rsidR="00481A9C" w:rsidRPr="003837D9" w:rsidRDefault="00481A9C" w:rsidP="00481A9C">
      <w:pPr>
        <w:spacing w:after="0"/>
        <w:rPr>
          <w:rFonts w:ascii="Arial" w:hAnsi="Arial" w:cs="Arial"/>
          <w:b/>
          <w:sz w:val="24"/>
          <w:szCs w:val="24"/>
        </w:rPr>
      </w:pPr>
      <w:r w:rsidRPr="003837D9">
        <w:rPr>
          <w:rFonts w:ascii="Arial" w:hAnsi="Arial" w:cs="Arial"/>
          <w:b/>
          <w:sz w:val="24"/>
          <w:szCs w:val="24"/>
        </w:rPr>
        <w:t xml:space="preserve">Tip #2: </w:t>
      </w:r>
      <w:r w:rsidR="00115677" w:rsidRPr="003837D9">
        <w:rPr>
          <w:rFonts w:ascii="Arial" w:hAnsi="Arial" w:cs="Arial"/>
          <w:b/>
          <w:sz w:val="24"/>
          <w:szCs w:val="24"/>
        </w:rPr>
        <w:t>Homelessness History L</w:t>
      </w:r>
      <w:r w:rsidRPr="003837D9">
        <w:rPr>
          <w:rFonts w:ascii="Arial" w:hAnsi="Arial" w:cs="Arial"/>
          <w:b/>
          <w:sz w:val="24"/>
          <w:szCs w:val="24"/>
        </w:rPr>
        <w:t>ogs</w:t>
      </w:r>
    </w:p>
    <w:p w:rsidR="00115677" w:rsidRDefault="00115677" w:rsidP="00481A9C">
      <w:pPr>
        <w:spacing w:after="0"/>
        <w:rPr>
          <w:rFonts w:ascii="Arial" w:hAnsi="Arial" w:cs="Arial"/>
          <w:sz w:val="24"/>
          <w:szCs w:val="24"/>
        </w:rPr>
      </w:pPr>
      <w:r w:rsidRPr="003837D9">
        <w:rPr>
          <w:rFonts w:ascii="Arial" w:hAnsi="Arial" w:cs="Arial"/>
          <w:sz w:val="24"/>
          <w:szCs w:val="24"/>
        </w:rPr>
        <w:t xml:space="preserve">If you are attempting to contact the </w:t>
      </w:r>
      <w:r w:rsidR="00F65AFF">
        <w:rPr>
          <w:rFonts w:ascii="Arial" w:hAnsi="Arial" w:cs="Arial"/>
          <w:sz w:val="24"/>
          <w:szCs w:val="24"/>
        </w:rPr>
        <w:t xml:space="preserve">participant </w:t>
      </w:r>
      <w:r w:rsidRPr="003837D9">
        <w:rPr>
          <w:rFonts w:ascii="Arial" w:hAnsi="Arial" w:cs="Arial"/>
          <w:sz w:val="24"/>
          <w:szCs w:val="24"/>
        </w:rPr>
        <w:t xml:space="preserve">to schedule an appointment to complete the VI-SPDAT, encourage the </w:t>
      </w:r>
      <w:r w:rsidR="00F65AFF">
        <w:rPr>
          <w:rFonts w:ascii="Arial" w:hAnsi="Arial" w:cs="Arial"/>
          <w:sz w:val="24"/>
          <w:szCs w:val="24"/>
        </w:rPr>
        <w:t xml:space="preserve">participant </w:t>
      </w:r>
      <w:r w:rsidRPr="003837D9">
        <w:rPr>
          <w:rFonts w:ascii="Arial" w:hAnsi="Arial" w:cs="Arial"/>
          <w:sz w:val="24"/>
          <w:szCs w:val="24"/>
        </w:rPr>
        <w:t xml:space="preserve">to </w:t>
      </w:r>
      <w:r w:rsidR="006A40A5">
        <w:rPr>
          <w:rFonts w:ascii="Arial" w:hAnsi="Arial" w:cs="Arial"/>
          <w:sz w:val="24"/>
          <w:szCs w:val="24"/>
        </w:rPr>
        <w:t xml:space="preserve">document </w:t>
      </w:r>
      <w:r w:rsidRPr="003837D9">
        <w:rPr>
          <w:rFonts w:ascii="Arial" w:hAnsi="Arial" w:cs="Arial"/>
          <w:sz w:val="24"/>
          <w:szCs w:val="24"/>
        </w:rPr>
        <w:t>their history of housing and homelessness prior to the appointment.  It saves time, but it’</w:t>
      </w:r>
      <w:r w:rsidR="00E63889">
        <w:rPr>
          <w:rFonts w:ascii="Arial" w:hAnsi="Arial" w:cs="Arial"/>
          <w:sz w:val="24"/>
          <w:szCs w:val="24"/>
        </w:rPr>
        <w:t>s also elevates</w:t>
      </w:r>
      <w:r w:rsidRPr="003837D9">
        <w:rPr>
          <w:rFonts w:ascii="Arial" w:hAnsi="Arial" w:cs="Arial"/>
          <w:sz w:val="24"/>
          <w:szCs w:val="24"/>
        </w:rPr>
        <w:t xml:space="preserve"> some stress and pressure </w:t>
      </w:r>
      <w:r w:rsidR="00F65AFF">
        <w:rPr>
          <w:rFonts w:ascii="Arial" w:hAnsi="Arial" w:cs="Arial"/>
          <w:sz w:val="24"/>
          <w:szCs w:val="24"/>
        </w:rPr>
        <w:t>for the participant</w:t>
      </w:r>
      <w:r w:rsidRPr="003837D9">
        <w:rPr>
          <w:rFonts w:ascii="Arial" w:hAnsi="Arial" w:cs="Arial"/>
          <w:sz w:val="24"/>
          <w:szCs w:val="24"/>
        </w:rPr>
        <w:t xml:space="preserve"> to recall their history on the spot.</w:t>
      </w:r>
    </w:p>
    <w:p w:rsidR="0097549F" w:rsidRDefault="0097549F" w:rsidP="00481A9C">
      <w:pPr>
        <w:spacing w:after="0"/>
        <w:rPr>
          <w:rFonts w:ascii="Arial" w:hAnsi="Arial" w:cs="Arial"/>
          <w:sz w:val="24"/>
          <w:szCs w:val="24"/>
        </w:rPr>
      </w:pPr>
    </w:p>
    <w:p w:rsidR="0097549F" w:rsidRDefault="0097549F" w:rsidP="0097549F">
      <w:pPr>
        <w:spacing w:after="0"/>
        <w:rPr>
          <w:rFonts w:ascii="Arial" w:hAnsi="Arial" w:cs="Arial"/>
          <w:b/>
          <w:sz w:val="24"/>
          <w:szCs w:val="24"/>
        </w:rPr>
      </w:pPr>
      <w:r w:rsidRPr="0097549F">
        <w:rPr>
          <w:rFonts w:ascii="Arial" w:hAnsi="Arial" w:cs="Arial"/>
          <w:b/>
          <w:sz w:val="24"/>
          <w:szCs w:val="24"/>
        </w:rPr>
        <w:t xml:space="preserve">Tip#3: </w:t>
      </w:r>
      <w:r w:rsidR="006A40A5">
        <w:rPr>
          <w:rFonts w:ascii="Arial" w:hAnsi="Arial" w:cs="Arial"/>
          <w:b/>
          <w:sz w:val="24"/>
          <w:szCs w:val="24"/>
        </w:rPr>
        <w:t>Encourage</w:t>
      </w:r>
      <w:r w:rsidRPr="0097549F">
        <w:rPr>
          <w:rFonts w:ascii="Arial" w:hAnsi="Arial" w:cs="Arial"/>
          <w:b/>
          <w:sz w:val="24"/>
          <w:szCs w:val="24"/>
        </w:rPr>
        <w:t xml:space="preserve"> the Participant to Provide Accurate Information</w:t>
      </w:r>
    </w:p>
    <w:p w:rsidR="0097549F" w:rsidRDefault="0097549F" w:rsidP="00481A9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Participants may be hesitant with the information they share in fear </w:t>
      </w:r>
      <w:r w:rsidR="006A40A5">
        <w:rPr>
          <w:rFonts w:ascii="Arial" w:hAnsi="Arial" w:cs="Arial"/>
          <w:sz w:val="24"/>
          <w:szCs w:val="24"/>
        </w:rPr>
        <w:t xml:space="preserve">that </w:t>
      </w:r>
      <w:r>
        <w:rPr>
          <w:rFonts w:ascii="Arial" w:hAnsi="Arial" w:cs="Arial"/>
          <w:sz w:val="24"/>
          <w:szCs w:val="24"/>
        </w:rPr>
        <w:t xml:space="preserve">it will hurt their chances of connecting to housing.  Share with the participant that the questions in the VI-SPDAT are </w:t>
      </w:r>
      <w:r w:rsidR="006A40A5">
        <w:rPr>
          <w:rFonts w:ascii="Arial" w:hAnsi="Arial" w:cs="Arial"/>
          <w:sz w:val="24"/>
          <w:szCs w:val="24"/>
        </w:rPr>
        <w:t>intended to</w:t>
      </w:r>
      <w:r>
        <w:rPr>
          <w:rFonts w:ascii="Arial" w:hAnsi="Arial" w:cs="Arial"/>
          <w:sz w:val="24"/>
          <w:szCs w:val="24"/>
        </w:rPr>
        <w:t xml:space="preserve"> determine what level of services </w:t>
      </w:r>
      <w:r w:rsidR="006346BC">
        <w:rPr>
          <w:rFonts w:ascii="Arial" w:hAnsi="Arial" w:cs="Arial"/>
          <w:sz w:val="24"/>
          <w:szCs w:val="24"/>
        </w:rPr>
        <w:t>they</w:t>
      </w:r>
      <w:r>
        <w:rPr>
          <w:rFonts w:ascii="Arial" w:hAnsi="Arial" w:cs="Arial"/>
          <w:sz w:val="24"/>
          <w:szCs w:val="24"/>
        </w:rPr>
        <w:t xml:space="preserve"> may benefit from.  The more forthcoming </w:t>
      </w:r>
      <w:r w:rsidR="006346BC">
        <w:rPr>
          <w:rFonts w:ascii="Arial" w:hAnsi="Arial" w:cs="Arial"/>
          <w:sz w:val="24"/>
          <w:szCs w:val="24"/>
        </w:rPr>
        <w:t>they</w:t>
      </w:r>
      <w:r>
        <w:rPr>
          <w:rFonts w:ascii="Arial" w:hAnsi="Arial" w:cs="Arial"/>
          <w:sz w:val="24"/>
          <w:szCs w:val="24"/>
        </w:rPr>
        <w:t xml:space="preserve"> are with their </w:t>
      </w:r>
      <w:r w:rsidR="00F2793E">
        <w:rPr>
          <w:rFonts w:ascii="Arial" w:hAnsi="Arial" w:cs="Arial"/>
          <w:sz w:val="24"/>
          <w:szCs w:val="24"/>
        </w:rPr>
        <w:t>answers;</w:t>
      </w:r>
      <w:r>
        <w:rPr>
          <w:rFonts w:ascii="Arial" w:hAnsi="Arial" w:cs="Arial"/>
          <w:sz w:val="24"/>
          <w:szCs w:val="24"/>
        </w:rPr>
        <w:t xml:space="preserve"> it’s possible that more doors to housing resources will open.  The VI-SPDAT is not seeking to disqualify or prevent </w:t>
      </w:r>
      <w:r w:rsidR="006346BC">
        <w:rPr>
          <w:rFonts w:ascii="Arial" w:hAnsi="Arial" w:cs="Arial"/>
          <w:sz w:val="24"/>
          <w:szCs w:val="24"/>
        </w:rPr>
        <w:t>them</w:t>
      </w:r>
      <w:r>
        <w:rPr>
          <w:rFonts w:ascii="Arial" w:hAnsi="Arial" w:cs="Arial"/>
          <w:sz w:val="24"/>
          <w:szCs w:val="24"/>
        </w:rPr>
        <w:t xml:space="preserve"> from connecting to housing.</w:t>
      </w:r>
    </w:p>
    <w:p w:rsidR="0097549F" w:rsidRDefault="0097549F" w:rsidP="00481A9C">
      <w:pPr>
        <w:spacing w:after="0"/>
        <w:rPr>
          <w:rFonts w:ascii="Arial" w:hAnsi="Arial" w:cs="Arial"/>
          <w:sz w:val="24"/>
          <w:szCs w:val="24"/>
        </w:rPr>
      </w:pPr>
    </w:p>
    <w:p w:rsidR="0097549F" w:rsidRDefault="006A40A5" w:rsidP="0097549F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Tip#4</w:t>
      </w:r>
      <w:r w:rsidR="0097549F" w:rsidRPr="0097549F">
        <w:rPr>
          <w:rFonts w:ascii="Arial" w:hAnsi="Arial" w:cs="Arial"/>
          <w:b/>
          <w:sz w:val="24"/>
          <w:szCs w:val="24"/>
        </w:rPr>
        <w:t xml:space="preserve">: Family, Single, or </w:t>
      </w:r>
      <w:r>
        <w:rPr>
          <w:rFonts w:ascii="Arial" w:hAnsi="Arial" w:cs="Arial"/>
          <w:b/>
          <w:sz w:val="24"/>
          <w:szCs w:val="24"/>
        </w:rPr>
        <w:t xml:space="preserve">TAY </w:t>
      </w:r>
      <w:r w:rsidR="0097549F" w:rsidRPr="0097549F">
        <w:rPr>
          <w:rFonts w:ascii="Arial" w:hAnsi="Arial" w:cs="Arial"/>
          <w:b/>
          <w:sz w:val="24"/>
          <w:szCs w:val="24"/>
        </w:rPr>
        <w:t xml:space="preserve">VI-SPDAT….which one </w:t>
      </w:r>
      <w:r w:rsidR="006346BC">
        <w:rPr>
          <w:rFonts w:ascii="Arial" w:hAnsi="Arial" w:cs="Arial"/>
          <w:b/>
          <w:sz w:val="24"/>
          <w:szCs w:val="24"/>
        </w:rPr>
        <w:t>to</w:t>
      </w:r>
      <w:r w:rsidR="0097549F" w:rsidRPr="0097549F">
        <w:rPr>
          <w:rFonts w:ascii="Arial" w:hAnsi="Arial" w:cs="Arial"/>
          <w:b/>
          <w:sz w:val="24"/>
          <w:szCs w:val="24"/>
        </w:rPr>
        <w:t xml:space="preserve"> use?</w:t>
      </w:r>
    </w:p>
    <w:p w:rsidR="0097549F" w:rsidRDefault="0097549F" w:rsidP="0097549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Households can be very diverse and may require more than just one assessment.  </w:t>
      </w:r>
      <w:r w:rsidR="004A115E">
        <w:rPr>
          <w:rFonts w:ascii="Arial" w:hAnsi="Arial" w:cs="Arial"/>
          <w:sz w:val="24"/>
          <w:szCs w:val="24"/>
        </w:rPr>
        <w:t xml:space="preserve">Below are </w:t>
      </w:r>
      <w:r>
        <w:rPr>
          <w:rFonts w:ascii="Arial" w:hAnsi="Arial" w:cs="Arial"/>
          <w:sz w:val="24"/>
          <w:szCs w:val="24"/>
        </w:rPr>
        <w:t>SMAC’s best practices</w:t>
      </w:r>
      <w:r w:rsidR="004A115E">
        <w:rPr>
          <w:rFonts w:ascii="Arial" w:hAnsi="Arial" w:cs="Arial"/>
          <w:sz w:val="24"/>
          <w:szCs w:val="24"/>
        </w:rPr>
        <w:t xml:space="preserve"> in determining which VI-SPDAT to use:</w:t>
      </w:r>
    </w:p>
    <w:p w:rsidR="0097549F" w:rsidRDefault="006A40A5" w:rsidP="0097549F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 xml:space="preserve">Two Adult </w:t>
      </w:r>
      <w:r w:rsidR="0097549F" w:rsidRPr="006A40A5">
        <w:rPr>
          <w:rFonts w:ascii="Arial" w:hAnsi="Arial" w:cs="Arial"/>
          <w:sz w:val="24"/>
          <w:szCs w:val="24"/>
          <w:u w:val="single"/>
        </w:rPr>
        <w:t>Household</w:t>
      </w:r>
      <w:r>
        <w:rPr>
          <w:rFonts w:ascii="Arial" w:hAnsi="Arial" w:cs="Arial"/>
          <w:sz w:val="24"/>
          <w:szCs w:val="24"/>
        </w:rPr>
        <w:t>: B</w:t>
      </w:r>
      <w:r w:rsidR="0097549F">
        <w:rPr>
          <w:rFonts w:ascii="Arial" w:hAnsi="Arial" w:cs="Arial"/>
          <w:sz w:val="24"/>
          <w:szCs w:val="24"/>
        </w:rPr>
        <w:t>oth adults should complete the singles assessment</w:t>
      </w:r>
      <w:r>
        <w:rPr>
          <w:rFonts w:ascii="Arial" w:hAnsi="Arial" w:cs="Arial"/>
          <w:sz w:val="24"/>
          <w:szCs w:val="24"/>
        </w:rPr>
        <w:t>.  The highest score will be used for placement on the list.</w:t>
      </w:r>
    </w:p>
    <w:p w:rsidR="0097549F" w:rsidRDefault="006A40A5" w:rsidP="0097549F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6A40A5">
        <w:rPr>
          <w:rFonts w:ascii="Arial" w:hAnsi="Arial" w:cs="Arial"/>
          <w:sz w:val="24"/>
          <w:szCs w:val="24"/>
          <w:u w:val="single"/>
        </w:rPr>
        <w:t>Adult Parent</w:t>
      </w:r>
      <w:r>
        <w:rPr>
          <w:rFonts w:ascii="Arial" w:hAnsi="Arial" w:cs="Arial"/>
          <w:sz w:val="24"/>
          <w:szCs w:val="24"/>
          <w:u w:val="single"/>
        </w:rPr>
        <w:t xml:space="preserve"> (s) with </w:t>
      </w:r>
      <w:r w:rsidRPr="006A40A5">
        <w:rPr>
          <w:rFonts w:ascii="Arial" w:hAnsi="Arial" w:cs="Arial"/>
          <w:sz w:val="24"/>
          <w:szCs w:val="24"/>
          <w:u w:val="single"/>
        </w:rPr>
        <w:t>Adult C</w:t>
      </w:r>
      <w:r w:rsidR="0097549F" w:rsidRPr="006A40A5">
        <w:rPr>
          <w:rFonts w:ascii="Arial" w:hAnsi="Arial" w:cs="Arial"/>
          <w:sz w:val="24"/>
          <w:szCs w:val="24"/>
          <w:u w:val="single"/>
        </w:rPr>
        <w:t>hild</w:t>
      </w:r>
      <w:r>
        <w:rPr>
          <w:rFonts w:ascii="Arial" w:hAnsi="Arial" w:cs="Arial"/>
          <w:sz w:val="24"/>
          <w:szCs w:val="24"/>
          <w:u w:val="single"/>
        </w:rPr>
        <w:t>(rent)</w:t>
      </w:r>
      <w:r w:rsidR="0097549F" w:rsidRPr="006A40A5"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>18-24</w:t>
      </w:r>
      <w:r w:rsidR="0097549F">
        <w:rPr>
          <w:rFonts w:ascii="Arial" w:hAnsi="Arial" w:cs="Arial"/>
          <w:sz w:val="24"/>
          <w:szCs w:val="24"/>
        </w:rPr>
        <w:t>: Adult parent should complete the singles assessment and the adult child (</w:t>
      </w:r>
      <w:r>
        <w:rPr>
          <w:rFonts w:ascii="Arial" w:hAnsi="Arial" w:cs="Arial"/>
          <w:sz w:val="24"/>
          <w:szCs w:val="24"/>
        </w:rPr>
        <w:t>18-</w:t>
      </w:r>
      <w:r w:rsidR="0097549F">
        <w:rPr>
          <w:rFonts w:ascii="Arial" w:hAnsi="Arial" w:cs="Arial"/>
          <w:sz w:val="24"/>
          <w:szCs w:val="24"/>
        </w:rPr>
        <w:t xml:space="preserve"> 24) should complete the TAY</w:t>
      </w:r>
      <w:r>
        <w:rPr>
          <w:rFonts w:ascii="Arial" w:hAnsi="Arial" w:cs="Arial"/>
          <w:sz w:val="24"/>
          <w:szCs w:val="24"/>
        </w:rPr>
        <w:t xml:space="preserve">.  If </w:t>
      </w:r>
      <w:r w:rsidR="006346BC"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z w:val="24"/>
          <w:szCs w:val="24"/>
        </w:rPr>
        <w:t xml:space="preserve"> household includes </w:t>
      </w:r>
      <w:r w:rsidR="006346BC">
        <w:rPr>
          <w:rFonts w:ascii="Arial" w:hAnsi="Arial" w:cs="Arial"/>
          <w:sz w:val="24"/>
          <w:szCs w:val="24"/>
        </w:rPr>
        <w:t>multiple children (minors and/or adult children)</w:t>
      </w:r>
      <w:r>
        <w:rPr>
          <w:rFonts w:ascii="Arial" w:hAnsi="Arial" w:cs="Arial"/>
          <w:sz w:val="24"/>
          <w:szCs w:val="24"/>
        </w:rPr>
        <w:t xml:space="preserve"> use the family assessment</w:t>
      </w:r>
      <w:r w:rsidR="006346BC">
        <w:rPr>
          <w:rFonts w:ascii="Arial" w:hAnsi="Arial" w:cs="Arial"/>
          <w:sz w:val="24"/>
          <w:szCs w:val="24"/>
        </w:rPr>
        <w:t xml:space="preserve"> if the household includes minors</w:t>
      </w:r>
      <w:r>
        <w:rPr>
          <w:rFonts w:ascii="Arial" w:hAnsi="Arial" w:cs="Arial"/>
          <w:sz w:val="24"/>
          <w:szCs w:val="24"/>
        </w:rPr>
        <w:t xml:space="preserve"> and the TAY for any adult child</w:t>
      </w:r>
      <w:r w:rsidR="006346BC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ren</w:t>
      </w:r>
      <w:r w:rsidR="006346BC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18-24.</w:t>
      </w:r>
    </w:p>
    <w:p w:rsidR="0097549F" w:rsidRDefault="0097549F" w:rsidP="0097549F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6A40A5">
        <w:rPr>
          <w:rFonts w:ascii="Arial" w:hAnsi="Arial" w:cs="Arial"/>
          <w:sz w:val="24"/>
          <w:szCs w:val="24"/>
          <w:u w:val="single"/>
        </w:rPr>
        <w:t>Parenting Youth (24 and under)</w:t>
      </w:r>
      <w:r w:rsidR="006346BC">
        <w:rPr>
          <w:rFonts w:ascii="Arial" w:hAnsi="Arial" w:cs="Arial"/>
          <w:sz w:val="24"/>
          <w:szCs w:val="24"/>
        </w:rPr>
        <w:t>: C</w:t>
      </w:r>
      <w:r>
        <w:rPr>
          <w:rFonts w:ascii="Arial" w:hAnsi="Arial" w:cs="Arial"/>
          <w:sz w:val="24"/>
          <w:szCs w:val="24"/>
        </w:rPr>
        <w:t>omplete the family assessment</w:t>
      </w:r>
    </w:p>
    <w:p w:rsidR="0097549F" w:rsidRDefault="0097549F" w:rsidP="0097549F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6A40A5">
        <w:rPr>
          <w:rFonts w:ascii="Arial" w:hAnsi="Arial" w:cs="Arial"/>
          <w:sz w:val="24"/>
          <w:szCs w:val="24"/>
          <w:u w:val="single"/>
        </w:rPr>
        <w:t>Pregnant Single Adult</w:t>
      </w:r>
      <w:r>
        <w:rPr>
          <w:rFonts w:ascii="Arial" w:hAnsi="Arial" w:cs="Arial"/>
          <w:sz w:val="24"/>
          <w:szCs w:val="24"/>
        </w:rPr>
        <w:t xml:space="preserve">: Single assessment and </w:t>
      </w:r>
      <w:r w:rsidR="006A40A5">
        <w:rPr>
          <w:rFonts w:ascii="Arial" w:hAnsi="Arial" w:cs="Arial"/>
          <w:sz w:val="24"/>
          <w:szCs w:val="24"/>
        </w:rPr>
        <w:t xml:space="preserve">encourage the participant to </w:t>
      </w:r>
      <w:r>
        <w:rPr>
          <w:rFonts w:ascii="Arial" w:hAnsi="Arial" w:cs="Arial"/>
          <w:sz w:val="24"/>
          <w:szCs w:val="24"/>
        </w:rPr>
        <w:t>report the change after the birth of the child</w:t>
      </w:r>
    </w:p>
    <w:p w:rsidR="0097549F" w:rsidRPr="006A40A5" w:rsidRDefault="006A40A5" w:rsidP="00481A9C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Youth 24 or under</w:t>
      </w:r>
      <w:r w:rsidRPr="006A40A5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TAY</w:t>
      </w:r>
    </w:p>
    <w:p w:rsidR="003837D9" w:rsidRPr="003837D9" w:rsidRDefault="003837D9" w:rsidP="00481A9C">
      <w:pPr>
        <w:spacing w:after="0"/>
        <w:rPr>
          <w:rFonts w:ascii="Arial" w:hAnsi="Arial" w:cs="Arial"/>
          <w:sz w:val="24"/>
          <w:szCs w:val="24"/>
        </w:rPr>
      </w:pPr>
    </w:p>
    <w:p w:rsidR="003837D9" w:rsidRDefault="006A40A5" w:rsidP="003837D9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Tip#5</w:t>
      </w:r>
      <w:r w:rsidR="003837D9" w:rsidRPr="003837D9">
        <w:rPr>
          <w:rFonts w:ascii="Arial" w:hAnsi="Arial" w:cs="Arial"/>
          <w:b/>
          <w:sz w:val="24"/>
          <w:szCs w:val="24"/>
        </w:rPr>
        <w:t>: Contradicting Information</w:t>
      </w:r>
    </w:p>
    <w:p w:rsidR="00794110" w:rsidRDefault="003837D9" w:rsidP="003837D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is where the information </w:t>
      </w:r>
      <w:r w:rsidR="00794110">
        <w:rPr>
          <w:rFonts w:ascii="Arial" w:hAnsi="Arial" w:cs="Arial"/>
          <w:sz w:val="24"/>
          <w:szCs w:val="24"/>
        </w:rPr>
        <w:t>collected in the Step 2</w:t>
      </w:r>
      <w:r w:rsidR="00F2793E">
        <w:rPr>
          <w:rFonts w:ascii="Arial" w:hAnsi="Arial" w:cs="Arial"/>
          <w:sz w:val="24"/>
          <w:szCs w:val="24"/>
        </w:rPr>
        <w:t xml:space="preserve"> S</w:t>
      </w:r>
      <w:r>
        <w:rPr>
          <w:rFonts w:ascii="Arial" w:hAnsi="Arial" w:cs="Arial"/>
          <w:sz w:val="24"/>
          <w:szCs w:val="24"/>
        </w:rPr>
        <w:t>upple</w:t>
      </w:r>
      <w:r w:rsidR="00F2793E">
        <w:rPr>
          <w:rFonts w:ascii="Arial" w:hAnsi="Arial" w:cs="Arial"/>
          <w:sz w:val="24"/>
          <w:szCs w:val="24"/>
        </w:rPr>
        <w:t>mental Q</w:t>
      </w:r>
      <w:r>
        <w:rPr>
          <w:rFonts w:ascii="Arial" w:hAnsi="Arial" w:cs="Arial"/>
          <w:sz w:val="24"/>
          <w:szCs w:val="24"/>
        </w:rPr>
        <w:t xml:space="preserve">uestions can </w:t>
      </w:r>
      <w:r w:rsidR="00794110">
        <w:rPr>
          <w:rFonts w:ascii="Arial" w:hAnsi="Arial" w:cs="Arial"/>
          <w:sz w:val="24"/>
          <w:szCs w:val="24"/>
        </w:rPr>
        <w:t>be helpful.</w:t>
      </w:r>
      <w:r>
        <w:rPr>
          <w:rFonts w:ascii="Arial" w:hAnsi="Arial" w:cs="Arial"/>
          <w:sz w:val="24"/>
          <w:szCs w:val="24"/>
        </w:rPr>
        <w:t xml:space="preserve">  Inform the </w:t>
      </w:r>
      <w:r w:rsidR="00E63889">
        <w:rPr>
          <w:rFonts w:ascii="Arial" w:hAnsi="Arial" w:cs="Arial"/>
          <w:sz w:val="24"/>
          <w:szCs w:val="24"/>
        </w:rPr>
        <w:t xml:space="preserve">participant; </w:t>
      </w:r>
      <w:r>
        <w:rPr>
          <w:rFonts w:ascii="Arial" w:hAnsi="Arial" w:cs="Arial"/>
          <w:sz w:val="24"/>
          <w:szCs w:val="24"/>
        </w:rPr>
        <w:t xml:space="preserve">if they shared information with you </w:t>
      </w:r>
      <w:r w:rsidR="004A115E">
        <w:rPr>
          <w:rFonts w:ascii="Arial" w:hAnsi="Arial" w:cs="Arial"/>
          <w:sz w:val="24"/>
          <w:szCs w:val="24"/>
        </w:rPr>
        <w:t xml:space="preserve">prior to the assessment </w:t>
      </w:r>
      <w:r>
        <w:rPr>
          <w:rFonts w:ascii="Arial" w:hAnsi="Arial" w:cs="Arial"/>
          <w:sz w:val="24"/>
          <w:szCs w:val="24"/>
        </w:rPr>
        <w:t>that</w:t>
      </w:r>
      <w:r w:rsidR="004A115E">
        <w:rPr>
          <w:rFonts w:ascii="Arial" w:hAnsi="Arial" w:cs="Arial"/>
          <w:sz w:val="24"/>
          <w:szCs w:val="24"/>
        </w:rPr>
        <w:t xml:space="preserve"> may contradict</w:t>
      </w:r>
      <w:r>
        <w:rPr>
          <w:rFonts w:ascii="Arial" w:hAnsi="Arial" w:cs="Arial"/>
          <w:sz w:val="24"/>
          <w:szCs w:val="24"/>
        </w:rPr>
        <w:t xml:space="preserve"> one of their answers </w:t>
      </w:r>
      <w:r w:rsidR="00794110">
        <w:rPr>
          <w:rFonts w:ascii="Arial" w:hAnsi="Arial" w:cs="Arial"/>
          <w:sz w:val="24"/>
          <w:szCs w:val="24"/>
        </w:rPr>
        <w:t xml:space="preserve">during the </w:t>
      </w:r>
      <w:r w:rsidR="00F2793E">
        <w:rPr>
          <w:rFonts w:ascii="Arial" w:hAnsi="Arial" w:cs="Arial"/>
          <w:sz w:val="24"/>
          <w:szCs w:val="24"/>
        </w:rPr>
        <w:t>assessment that</w:t>
      </w:r>
      <w:r>
        <w:rPr>
          <w:rFonts w:ascii="Arial" w:hAnsi="Arial" w:cs="Arial"/>
          <w:sz w:val="24"/>
          <w:szCs w:val="24"/>
        </w:rPr>
        <w:t xml:space="preserve"> you will point this out.  Let them know that you</w:t>
      </w:r>
      <w:r w:rsidR="00794110">
        <w:rPr>
          <w:rFonts w:ascii="Arial" w:hAnsi="Arial" w:cs="Arial"/>
          <w:sz w:val="24"/>
          <w:szCs w:val="24"/>
        </w:rPr>
        <w:t xml:space="preserve"> are not </w:t>
      </w:r>
      <w:r w:rsidR="00794110">
        <w:rPr>
          <w:rFonts w:ascii="Arial" w:hAnsi="Arial" w:cs="Arial"/>
          <w:sz w:val="24"/>
          <w:szCs w:val="24"/>
        </w:rPr>
        <w:lastRenderedPageBreak/>
        <w:t xml:space="preserve">trying to persuade them </w:t>
      </w:r>
      <w:r>
        <w:rPr>
          <w:rFonts w:ascii="Arial" w:hAnsi="Arial" w:cs="Arial"/>
          <w:sz w:val="24"/>
          <w:szCs w:val="24"/>
        </w:rPr>
        <w:t xml:space="preserve">to change their answer </w:t>
      </w:r>
      <w:r w:rsidR="00794110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as th</w:t>
      </w:r>
      <w:r w:rsidR="00794110">
        <w:rPr>
          <w:rFonts w:ascii="Arial" w:hAnsi="Arial" w:cs="Arial"/>
          <w:sz w:val="24"/>
          <w:szCs w:val="24"/>
        </w:rPr>
        <w:t>ey can answer however</w:t>
      </w:r>
      <w:r>
        <w:rPr>
          <w:rFonts w:ascii="Arial" w:hAnsi="Arial" w:cs="Arial"/>
          <w:sz w:val="24"/>
          <w:szCs w:val="24"/>
        </w:rPr>
        <w:t xml:space="preserve"> they want</w:t>
      </w:r>
      <w:r w:rsidR="00794110">
        <w:rPr>
          <w:rFonts w:ascii="Arial" w:hAnsi="Arial" w:cs="Arial"/>
          <w:sz w:val="24"/>
          <w:szCs w:val="24"/>
        </w:rPr>
        <w:t>) but you want to make sure that they understood the question.</w:t>
      </w:r>
    </w:p>
    <w:p w:rsidR="00794110" w:rsidRDefault="00794110" w:rsidP="0079411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I.e., During the VI-SPDAT, the </w:t>
      </w:r>
      <w:r w:rsidR="006346BC">
        <w:rPr>
          <w:rFonts w:ascii="Arial" w:hAnsi="Arial" w:cs="Arial"/>
          <w:sz w:val="24"/>
          <w:szCs w:val="24"/>
        </w:rPr>
        <w:t>participant</w:t>
      </w:r>
      <w:r>
        <w:rPr>
          <w:rFonts w:ascii="Arial" w:hAnsi="Arial" w:cs="Arial"/>
          <w:sz w:val="24"/>
          <w:szCs w:val="24"/>
        </w:rPr>
        <w:t xml:space="preserve"> answers No to the Q: Is there any person, past landlord, business, bookie, dealer, or government group like the IRS that thinks you </w:t>
      </w:r>
      <w:r w:rsidR="006346BC">
        <w:rPr>
          <w:rFonts w:ascii="Arial" w:hAnsi="Arial" w:cs="Arial"/>
          <w:sz w:val="24"/>
          <w:szCs w:val="24"/>
        </w:rPr>
        <w:t>owe</w:t>
      </w:r>
      <w:r>
        <w:rPr>
          <w:rFonts w:ascii="Arial" w:hAnsi="Arial" w:cs="Arial"/>
          <w:sz w:val="24"/>
          <w:szCs w:val="24"/>
        </w:rPr>
        <w:t xml:space="preserve"> them money? </w:t>
      </w:r>
      <w:r w:rsidR="00F2793E">
        <w:rPr>
          <w:rFonts w:ascii="Arial" w:hAnsi="Arial" w:cs="Arial"/>
          <w:sz w:val="24"/>
          <w:szCs w:val="24"/>
        </w:rPr>
        <w:t xml:space="preserve">  In the Step 2 Supplemental Q</w:t>
      </w:r>
      <w:r w:rsidR="006346BC">
        <w:rPr>
          <w:rFonts w:ascii="Arial" w:hAnsi="Arial" w:cs="Arial"/>
          <w:sz w:val="24"/>
          <w:szCs w:val="24"/>
        </w:rPr>
        <w:t xml:space="preserve">uestions, the participant shared with you that they have an eviction on their rental record and currently owes </w:t>
      </w:r>
      <w:r w:rsidR="00F2793E">
        <w:rPr>
          <w:rFonts w:ascii="Arial" w:hAnsi="Arial" w:cs="Arial"/>
          <w:sz w:val="24"/>
          <w:szCs w:val="24"/>
        </w:rPr>
        <w:t>a landlord money.</w:t>
      </w:r>
      <w:r w:rsidR="006346BC">
        <w:rPr>
          <w:rFonts w:ascii="Arial" w:hAnsi="Arial" w:cs="Arial"/>
          <w:sz w:val="24"/>
          <w:szCs w:val="24"/>
        </w:rPr>
        <w:t xml:space="preserve">  </w:t>
      </w:r>
    </w:p>
    <w:p w:rsidR="00F65AFF" w:rsidRDefault="00F65AFF" w:rsidP="0079411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F65AFF" w:rsidRDefault="006346BC" w:rsidP="0079411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Response: </w:t>
      </w:r>
      <w:r w:rsidR="00F65AFF">
        <w:rPr>
          <w:rFonts w:ascii="Arial" w:hAnsi="Arial" w:cs="Arial"/>
          <w:sz w:val="24"/>
          <w:szCs w:val="24"/>
        </w:rPr>
        <w:t xml:space="preserve">Remind the participant </w:t>
      </w:r>
      <w:r w:rsidR="00F2793E">
        <w:rPr>
          <w:rFonts w:ascii="Arial" w:hAnsi="Arial" w:cs="Arial"/>
          <w:sz w:val="24"/>
          <w:szCs w:val="24"/>
        </w:rPr>
        <w:t>of the information they</w:t>
      </w:r>
      <w:r w:rsidR="00F65AFF">
        <w:rPr>
          <w:rFonts w:ascii="Arial" w:hAnsi="Arial" w:cs="Arial"/>
          <w:sz w:val="24"/>
          <w:szCs w:val="24"/>
        </w:rPr>
        <w:t xml:space="preserve"> shared </w:t>
      </w:r>
      <w:r w:rsidR="00F2793E">
        <w:rPr>
          <w:rFonts w:ascii="Arial" w:hAnsi="Arial" w:cs="Arial"/>
          <w:sz w:val="24"/>
          <w:szCs w:val="24"/>
        </w:rPr>
        <w:t>with you in regards to the</w:t>
      </w:r>
      <w:r w:rsidR="00F65AFF">
        <w:rPr>
          <w:rFonts w:ascii="Arial" w:hAnsi="Arial" w:cs="Arial"/>
          <w:sz w:val="24"/>
          <w:szCs w:val="24"/>
        </w:rPr>
        <w:t xml:space="preserve"> eviction.  Re-read the question and record their answer.</w:t>
      </w:r>
    </w:p>
    <w:p w:rsidR="00794110" w:rsidRDefault="00794110" w:rsidP="0079411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794110" w:rsidRPr="003837D9" w:rsidRDefault="00794110" w:rsidP="0079411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Also note, </w:t>
      </w:r>
      <w:r w:rsidR="00F65AFF">
        <w:rPr>
          <w:rFonts w:ascii="Arial" w:hAnsi="Arial" w:cs="Arial"/>
          <w:sz w:val="24"/>
          <w:szCs w:val="24"/>
        </w:rPr>
        <w:t>participants</w:t>
      </w:r>
      <w:r>
        <w:rPr>
          <w:rFonts w:ascii="Arial" w:hAnsi="Arial" w:cs="Arial"/>
          <w:sz w:val="24"/>
          <w:szCs w:val="24"/>
        </w:rPr>
        <w:t xml:space="preserve"> </w:t>
      </w:r>
      <w:r w:rsidR="00F65AFF">
        <w:rPr>
          <w:rFonts w:ascii="Arial" w:hAnsi="Arial" w:cs="Arial"/>
          <w:sz w:val="24"/>
          <w:szCs w:val="24"/>
        </w:rPr>
        <w:t xml:space="preserve">will </w:t>
      </w:r>
      <w:r>
        <w:rPr>
          <w:rFonts w:ascii="Arial" w:hAnsi="Arial" w:cs="Arial"/>
          <w:sz w:val="24"/>
          <w:szCs w:val="24"/>
        </w:rPr>
        <w:t xml:space="preserve">unintentionally overlook their debts with collection agencies, outstanding utility bills, and child support arrears </w:t>
      </w:r>
    </w:p>
    <w:p w:rsidR="003837D9" w:rsidRPr="003837D9" w:rsidRDefault="003837D9" w:rsidP="003837D9">
      <w:pPr>
        <w:spacing w:after="0"/>
        <w:rPr>
          <w:rFonts w:ascii="Arial" w:hAnsi="Arial" w:cs="Arial"/>
          <w:sz w:val="24"/>
          <w:szCs w:val="24"/>
        </w:rPr>
      </w:pPr>
    </w:p>
    <w:p w:rsidR="003837D9" w:rsidRDefault="006A40A5" w:rsidP="003837D9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Tip#6</w:t>
      </w:r>
      <w:r w:rsidR="00F65AFF">
        <w:rPr>
          <w:rFonts w:ascii="Arial" w:hAnsi="Arial" w:cs="Arial"/>
          <w:b/>
          <w:sz w:val="24"/>
          <w:szCs w:val="24"/>
        </w:rPr>
        <w:t>: Clarifying</w:t>
      </w:r>
      <w:r w:rsidR="003837D9" w:rsidRPr="003837D9">
        <w:rPr>
          <w:rFonts w:ascii="Arial" w:hAnsi="Arial" w:cs="Arial"/>
          <w:b/>
          <w:sz w:val="24"/>
          <w:szCs w:val="24"/>
        </w:rPr>
        <w:t xml:space="preserve"> Questions</w:t>
      </w:r>
    </w:p>
    <w:p w:rsidR="003837D9" w:rsidRDefault="00F65AFF" w:rsidP="006346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you observe a participant who is confused by a</w:t>
      </w:r>
      <w:r w:rsidR="006346BC">
        <w:rPr>
          <w:rFonts w:ascii="Arial" w:hAnsi="Arial" w:cs="Arial"/>
          <w:sz w:val="24"/>
          <w:szCs w:val="24"/>
        </w:rPr>
        <w:t xml:space="preserve"> q</w:t>
      </w:r>
      <w:r w:rsidR="00E63889">
        <w:rPr>
          <w:rFonts w:ascii="Arial" w:hAnsi="Arial" w:cs="Arial"/>
          <w:sz w:val="24"/>
          <w:szCs w:val="24"/>
        </w:rPr>
        <w:t>uestion</w:t>
      </w:r>
      <w:r>
        <w:rPr>
          <w:rFonts w:ascii="Arial" w:hAnsi="Arial" w:cs="Arial"/>
          <w:sz w:val="24"/>
          <w:szCs w:val="24"/>
        </w:rPr>
        <w:t>…ask the participant if they need you to clarify the question.  VI-SPDAT instructions suggest that it is acceptable to provide clarification if the participant does not under</w:t>
      </w:r>
      <w:r w:rsidR="00E63889">
        <w:rPr>
          <w:rFonts w:ascii="Arial" w:hAnsi="Arial" w:cs="Arial"/>
          <w:sz w:val="24"/>
          <w:szCs w:val="24"/>
        </w:rPr>
        <w:t>stand</w:t>
      </w:r>
      <w:r>
        <w:rPr>
          <w:rFonts w:ascii="Arial" w:hAnsi="Arial" w:cs="Arial"/>
          <w:sz w:val="24"/>
          <w:szCs w:val="24"/>
        </w:rPr>
        <w:t xml:space="preserve"> the question. </w:t>
      </w:r>
      <w:r w:rsidR="006346BC">
        <w:rPr>
          <w:rFonts w:ascii="Arial" w:hAnsi="Arial" w:cs="Arial"/>
          <w:sz w:val="24"/>
          <w:szCs w:val="24"/>
        </w:rPr>
        <w:t xml:space="preserve">I.e., Q: </w:t>
      </w:r>
      <w:r w:rsidR="006346BC" w:rsidRPr="006346BC">
        <w:rPr>
          <w:rFonts w:ascii="Arial" w:hAnsi="Arial" w:cs="Arial"/>
          <w:sz w:val="24"/>
          <w:szCs w:val="24"/>
        </w:rPr>
        <w:t>If there was space available</w:t>
      </w:r>
      <w:r w:rsidR="006346BC">
        <w:rPr>
          <w:rFonts w:ascii="Arial" w:hAnsi="Arial" w:cs="Arial"/>
          <w:sz w:val="24"/>
          <w:szCs w:val="24"/>
        </w:rPr>
        <w:t xml:space="preserve"> in a program that specifically </w:t>
      </w:r>
      <w:r w:rsidR="006346BC" w:rsidRPr="006346BC">
        <w:rPr>
          <w:rFonts w:ascii="Arial" w:hAnsi="Arial" w:cs="Arial"/>
          <w:sz w:val="24"/>
          <w:szCs w:val="24"/>
        </w:rPr>
        <w:t>assists people that live with HIV or AIDS, would that be of interest to you?</w:t>
      </w:r>
    </w:p>
    <w:p w:rsidR="006346BC" w:rsidRDefault="006346BC" w:rsidP="006346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346BC" w:rsidRPr="006346BC" w:rsidRDefault="006346BC" w:rsidP="006346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Participants will often interpret this question as if we’re asking about their c</w:t>
      </w:r>
      <w:r w:rsidR="004A115E">
        <w:rPr>
          <w:rFonts w:ascii="Arial" w:hAnsi="Arial" w:cs="Arial"/>
          <w:sz w:val="24"/>
          <w:szCs w:val="24"/>
        </w:rPr>
        <w:t>omfo</w:t>
      </w:r>
      <w:r>
        <w:rPr>
          <w:rFonts w:ascii="Arial" w:hAnsi="Arial" w:cs="Arial"/>
          <w:sz w:val="24"/>
          <w:szCs w:val="24"/>
        </w:rPr>
        <w:t>rt level living in housing with people who are HIV+ or living with AIDS. This question is inquiring about their status</w:t>
      </w:r>
      <w:r w:rsidR="00E63889">
        <w:rPr>
          <w:rFonts w:ascii="Arial" w:hAnsi="Arial" w:cs="Arial"/>
          <w:sz w:val="24"/>
          <w:szCs w:val="24"/>
        </w:rPr>
        <w:t xml:space="preserve"> and </w:t>
      </w:r>
      <w:r w:rsidR="004A115E">
        <w:rPr>
          <w:rFonts w:ascii="Arial" w:hAnsi="Arial" w:cs="Arial"/>
          <w:sz w:val="24"/>
          <w:szCs w:val="24"/>
        </w:rPr>
        <w:t>if they would be eligible</w:t>
      </w:r>
      <w:r w:rsidR="00E63889">
        <w:rPr>
          <w:rFonts w:ascii="Arial" w:hAnsi="Arial" w:cs="Arial"/>
          <w:sz w:val="24"/>
          <w:szCs w:val="24"/>
        </w:rPr>
        <w:t xml:space="preserve"> for this specific housing option</w:t>
      </w:r>
      <w:r w:rsidR="004A115E">
        <w:rPr>
          <w:rFonts w:ascii="Arial" w:hAnsi="Arial" w:cs="Arial"/>
          <w:sz w:val="24"/>
          <w:szCs w:val="24"/>
        </w:rPr>
        <w:t xml:space="preserve"> because they are HIV+ or living with AIDS.  </w:t>
      </w:r>
    </w:p>
    <w:p w:rsidR="00481A9C" w:rsidRPr="003837D9" w:rsidRDefault="00481A9C" w:rsidP="00481A9C">
      <w:pPr>
        <w:spacing w:after="0"/>
        <w:rPr>
          <w:rFonts w:ascii="Arial" w:hAnsi="Arial" w:cs="Arial"/>
          <w:sz w:val="24"/>
          <w:szCs w:val="24"/>
        </w:rPr>
      </w:pPr>
    </w:p>
    <w:p w:rsidR="00B77EAE" w:rsidRPr="003837D9" w:rsidRDefault="006A40A5" w:rsidP="00481A9C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Tip #7</w:t>
      </w:r>
      <w:r w:rsidR="00481A9C" w:rsidRPr="003837D9">
        <w:rPr>
          <w:rFonts w:ascii="Arial" w:hAnsi="Arial" w:cs="Arial"/>
          <w:b/>
          <w:sz w:val="24"/>
          <w:szCs w:val="24"/>
        </w:rPr>
        <w:t xml:space="preserve">: </w:t>
      </w:r>
      <w:r w:rsidR="00115677" w:rsidRPr="003837D9">
        <w:rPr>
          <w:rFonts w:ascii="Arial" w:hAnsi="Arial" w:cs="Arial"/>
          <w:b/>
          <w:sz w:val="24"/>
          <w:szCs w:val="24"/>
        </w:rPr>
        <w:t>VI-SPDAT, Please say Yes or No</w:t>
      </w:r>
    </w:p>
    <w:p w:rsidR="00115677" w:rsidRPr="003837D9" w:rsidRDefault="00115677" w:rsidP="00481A9C">
      <w:pPr>
        <w:spacing w:after="0"/>
        <w:rPr>
          <w:rFonts w:ascii="Arial" w:hAnsi="Arial" w:cs="Arial"/>
          <w:sz w:val="24"/>
          <w:szCs w:val="24"/>
        </w:rPr>
      </w:pPr>
      <w:r w:rsidRPr="003837D9">
        <w:rPr>
          <w:rFonts w:ascii="Arial" w:hAnsi="Arial" w:cs="Arial"/>
          <w:sz w:val="24"/>
          <w:szCs w:val="24"/>
        </w:rPr>
        <w:t xml:space="preserve">Prior to the start of the assessment, remind the </w:t>
      </w:r>
      <w:r w:rsidR="00F65AFF">
        <w:rPr>
          <w:rFonts w:ascii="Arial" w:hAnsi="Arial" w:cs="Arial"/>
          <w:sz w:val="24"/>
          <w:szCs w:val="24"/>
        </w:rPr>
        <w:t>participant</w:t>
      </w:r>
      <w:r w:rsidRPr="003837D9">
        <w:rPr>
          <w:rFonts w:ascii="Arial" w:hAnsi="Arial" w:cs="Arial"/>
          <w:sz w:val="24"/>
          <w:szCs w:val="24"/>
        </w:rPr>
        <w:t xml:space="preserve"> that the majority of the questions will require </w:t>
      </w:r>
      <w:r w:rsidR="003837D9" w:rsidRPr="003837D9">
        <w:rPr>
          <w:rFonts w:ascii="Arial" w:hAnsi="Arial" w:cs="Arial"/>
          <w:sz w:val="24"/>
          <w:szCs w:val="24"/>
        </w:rPr>
        <w:t xml:space="preserve">either </w:t>
      </w:r>
      <w:r w:rsidRPr="003837D9">
        <w:rPr>
          <w:rFonts w:ascii="Arial" w:hAnsi="Arial" w:cs="Arial"/>
          <w:sz w:val="24"/>
          <w:szCs w:val="24"/>
        </w:rPr>
        <w:t xml:space="preserve">a Yes or No response.  Ask them to minimize their answers to just Yes or No.  To soften this request, let them know that the questions are </w:t>
      </w:r>
      <w:r w:rsidR="00F2793E">
        <w:rPr>
          <w:rFonts w:ascii="Arial" w:hAnsi="Arial" w:cs="Arial"/>
          <w:sz w:val="24"/>
          <w:szCs w:val="24"/>
        </w:rPr>
        <w:t>sensitive in nature</w:t>
      </w:r>
      <w:r w:rsidRPr="003837D9">
        <w:rPr>
          <w:rFonts w:ascii="Arial" w:hAnsi="Arial" w:cs="Arial"/>
          <w:sz w:val="24"/>
          <w:szCs w:val="24"/>
        </w:rPr>
        <w:t xml:space="preserve"> and you don’t want them to </w:t>
      </w:r>
      <w:r w:rsidR="003837D9" w:rsidRPr="003837D9">
        <w:rPr>
          <w:rFonts w:ascii="Arial" w:hAnsi="Arial" w:cs="Arial"/>
          <w:sz w:val="24"/>
          <w:szCs w:val="24"/>
        </w:rPr>
        <w:t xml:space="preserve">have to </w:t>
      </w:r>
      <w:r w:rsidRPr="003837D9">
        <w:rPr>
          <w:rFonts w:ascii="Arial" w:hAnsi="Arial" w:cs="Arial"/>
          <w:sz w:val="24"/>
          <w:szCs w:val="24"/>
        </w:rPr>
        <w:t xml:space="preserve">relive anything that they don’t want to nor will you ask them for any details in regards to their answers. </w:t>
      </w:r>
    </w:p>
    <w:p w:rsidR="00115677" w:rsidRPr="003837D9" w:rsidRDefault="00115677" w:rsidP="00115677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3837D9">
        <w:rPr>
          <w:rFonts w:ascii="Arial" w:hAnsi="Arial" w:cs="Arial"/>
          <w:sz w:val="24"/>
          <w:szCs w:val="24"/>
        </w:rPr>
        <w:t xml:space="preserve">Prior to the start of the assessment, let the </w:t>
      </w:r>
      <w:r w:rsidR="00F65AFF">
        <w:rPr>
          <w:rFonts w:ascii="Arial" w:hAnsi="Arial" w:cs="Arial"/>
          <w:sz w:val="24"/>
          <w:szCs w:val="24"/>
        </w:rPr>
        <w:t>participant</w:t>
      </w:r>
      <w:r w:rsidRPr="003837D9">
        <w:rPr>
          <w:rFonts w:ascii="Arial" w:hAnsi="Arial" w:cs="Arial"/>
          <w:sz w:val="24"/>
          <w:szCs w:val="24"/>
        </w:rPr>
        <w:t xml:space="preserve"> know that the first few questions will require either a multiple choice answer or a number and you will let them know when </w:t>
      </w:r>
      <w:r w:rsidR="003837D9" w:rsidRPr="003837D9">
        <w:rPr>
          <w:rFonts w:ascii="Arial" w:hAnsi="Arial" w:cs="Arial"/>
          <w:sz w:val="24"/>
          <w:szCs w:val="24"/>
        </w:rPr>
        <w:t>the questions switch over to just Yes or No.</w:t>
      </w:r>
    </w:p>
    <w:p w:rsidR="003837D9" w:rsidRPr="003837D9" w:rsidRDefault="003837D9" w:rsidP="00481A9C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3837D9">
        <w:rPr>
          <w:rFonts w:ascii="Arial" w:hAnsi="Arial" w:cs="Arial"/>
          <w:sz w:val="24"/>
          <w:szCs w:val="24"/>
        </w:rPr>
        <w:t xml:space="preserve">If a client begins to explain their answers, preface the next question with Yes or No.  You can also remind the </w:t>
      </w:r>
      <w:r w:rsidR="00F65AFF">
        <w:rPr>
          <w:rFonts w:ascii="Arial" w:hAnsi="Arial" w:cs="Arial"/>
          <w:sz w:val="24"/>
          <w:szCs w:val="24"/>
        </w:rPr>
        <w:t>participant</w:t>
      </w:r>
      <w:r w:rsidRPr="003837D9">
        <w:rPr>
          <w:rFonts w:ascii="Arial" w:hAnsi="Arial" w:cs="Arial"/>
          <w:sz w:val="24"/>
          <w:szCs w:val="24"/>
        </w:rPr>
        <w:t xml:space="preserve"> that you can only indicate Yes or No on the assessment.</w:t>
      </w:r>
    </w:p>
    <w:p w:rsidR="00B77EAE" w:rsidRPr="003837D9" w:rsidRDefault="00B77EAE" w:rsidP="00481A9C">
      <w:pPr>
        <w:spacing w:after="0"/>
        <w:rPr>
          <w:rFonts w:ascii="Arial" w:hAnsi="Arial" w:cs="Arial"/>
          <w:sz w:val="24"/>
          <w:szCs w:val="24"/>
        </w:rPr>
      </w:pPr>
    </w:p>
    <w:p w:rsidR="00B77EAE" w:rsidRDefault="006A40A5" w:rsidP="00481A9C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Tip#8</w:t>
      </w:r>
      <w:r w:rsidR="00F65AFF">
        <w:rPr>
          <w:rFonts w:ascii="Arial" w:hAnsi="Arial" w:cs="Arial"/>
          <w:b/>
          <w:sz w:val="24"/>
          <w:szCs w:val="24"/>
        </w:rPr>
        <w:t>: VI</w:t>
      </w:r>
      <w:r w:rsidR="0097549F">
        <w:rPr>
          <w:rFonts w:ascii="Arial" w:hAnsi="Arial" w:cs="Arial"/>
          <w:b/>
          <w:sz w:val="24"/>
          <w:szCs w:val="24"/>
        </w:rPr>
        <w:t>-</w:t>
      </w:r>
      <w:r w:rsidR="00F65AFF">
        <w:rPr>
          <w:rFonts w:ascii="Arial" w:hAnsi="Arial" w:cs="Arial"/>
          <w:b/>
          <w:sz w:val="24"/>
          <w:szCs w:val="24"/>
        </w:rPr>
        <w:t>SPDAT L</w:t>
      </w:r>
      <w:r w:rsidR="00B77EAE" w:rsidRPr="003837D9">
        <w:rPr>
          <w:rFonts w:ascii="Arial" w:hAnsi="Arial" w:cs="Arial"/>
          <w:b/>
          <w:sz w:val="24"/>
          <w:szCs w:val="24"/>
        </w:rPr>
        <w:t>anguage</w:t>
      </w:r>
    </w:p>
    <w:p w:rsidR="00F65AFF" w:rsidRDefault="00F65AFF" w:rsidP="00481A9C">
      <w:pPr>
        <w:spacing w:after="0"/>
        <w:rPr>
          <w:rFonts w:ascii="Arial" w:hAnsi="Arial" w:cs="Arial"/>
          <w:sz w:val="24"/>
          <w:szCs w:val="24"/>
        </w:rPr>
      </w:pPr>
      <w:r w:rsidRPr="00F65AFF">
        <w:rPr>
          <w:rFonts w:ascii="Arial" w:hAnsi="Arial" w:cs="Arial"/>
          <w:sz w:val="24"/>
          <w:szCs w:val="24"/>
        </w:rPr>
        <w:t xml:space="preserve">We can’t change </w:t>
      </w:r>
      <w:r>
        <w:rPr>
          <w:rFonts w:ascii="Arial" w:hAnsi="Arial" w:cs="Arial"/>
          <w:sz w:val="24"/>
          <w:szCs w:val="24"/>
        </w:rPr>
        <w:t xml:space="preserve">or deviate from </w:t>
      </w:r>
      <w:r w:rsidRPr="00F65AFF">
        <w:rPr>
          <w:rFonts w:ascii="Arial" w:hAnsi="Arial" w:cs="Arial"/>
          <w:sz w:val="24"/>
          <w:szCs w:val="24"/>
        </w:rPr>
        <w:t>the questions</w:t>
      </w:r>
      <w:r>
        <w:rPr>
          <w:rFonts w:ascii="Arial" w:hAnsi="Arial" w:cs="Arial"/>
          <w:sz w:val="24"/>
          <w:szCs w:val="24"/>
        </w:rPr>
        <w:t xml:space="preserve"> in the</w:t>
      </w:r>
      <w:r w:rsidR="0097549F">
        <w:rPr>
          <w:rFonts w:ascii="Arial" w:hAnsi="Arial" w:cs="Arial"/>
          <w:sz w:val="24"/>
          <w:szCs w:val="24"/>
        </w:rPr>
        <w:t xml:space="preserve"> VI-SPDAT, </w:t>
      </w:r>
      <w:r>
        <w:rPr>
          <w:rFonts w:ascii="Arial" w:hAnsi="Arial" w:cs="Arial"/>
          <w:sz w:val="24"/>
          <w:szCs w:val="24"/>
        </w:rPr>
        <w:t>but</w:t>
      </w:r>
      <w:r w:rsidRPr="00F65AFF">
        <w:rPr>
          <w:rFonts w:ascii="Arial" w:hAnsi="Arial" w:cs="Arial"/>
          <w:sz w:val="24"/>
          <w:szCs w:val="24"/>
        </w:rPr>
        <w:t xml:space="preserve"> </w:t>
      </w:r>
      <w:r w:rsidR="0097549F">
        <w:rPr>
          <w:rFonts w:ascii="Arial" w:hAnsi="Arial" w:cs="Arial"/>
          <w:sz w:val="24"/>
          <w:szCs w:val="24"/>
        </w:rPr>
        <w:t>i</w:t>
      </w:r>
      <w:r w:rsidR="0097549F" w:rsidRPr="00F65AFF">
        <w:rPr>
          <w:rFonts w:ascii="Arial" w:hAnsi="Arial" w:cs="Arial"/>
          <w:sz w:val="24"/>
          <w:szCs w:val="24"/>
        </w:rPr>
        <w:t>t’s</w:t>
      </w:r>
      <w:r w:rsidRPr="00F65AFF">
        <w:rPr>
          <w:rFonts w:ascii="Arial" w:hAnsi="Arial" w:cs="Arial"/>
          <w:sz w:val="24"/>
          <w:szCs w:val="24"/>
        </w:rPr>
        <w:t xml:space="preserve"> okay to omit language that </w:t>
      </w:r>
      <w:r>
        <w:rPr>
          <w:rFonts w:ascii="Arial" w:hAnsi="Arial" w:cs="Arial"/>
          <w:sz w:val="24"/>
          <w:szCs w:val="24"/>
        </w:rPr>
        <w:t>we do not use in our region.  For example, drunk tank</w:t>
      </w:r>
      <w:r w:rsidR="00F2793E">
        <w:rPr>
          <w:rFonts w:ascii="Arial" w:hAnsi="Arial" w:cs="Arial"/>
          <w:sz w:val="24"/>
          <w:szCs w:val="24"/>
        </w:rPr>
        <w:t>.</w:t>
      </w:r>
    </w:p>
    <w:p w:rsidR="003837D9" w:rsidRDefault="003837D9" w:rsidP="00481A9C">
      <w:pPr>
        <w:spacing w:after="0"/>
        <w:rPr>
          <w:rFonts w:ascii="Arial" w:hAnsi="Arial" w:cs="Arial"/>
          <w:sz w:val="24"/>
          <w:szCs w:val="24"/>
        </w:rPr>
      </w:pPr>
    </w:p>
    <w:p w:rsidR="003837D9" w:rsidRDefault="006A40A5" w:rsidP="00481A9C">
      <w:pPr>
        <w:spacing w:after="0"/>
        <w:rPr>
          <w:rFonts w:ascii="Arial" w:hAnsi="Arial" w:cs="Arial"/>
          <w:b/>
          <w:sz w:val="24"/>
          <w:szCs w:val="24"/>
        </w:rPr>
      </w:pPr>
      <w:r w:rsidRPr="006A40A5">
        <w:rPr>
          <w:rFonts w:ascii="Arial" w:hAnsi="Arial" w:cs="Arial"/>
          <w:b/>
          <w:sz w:val="24"/>
          <w:szCs w:val="24"/>
        </w:rPr>
        <w:t>TIP#9: Interpretation</w:t>
      </w:r>
      <w:r w:rsidR="003837D9" w:rsidRPr="006A40A5">
        <w:rPr>
          <w:rFonts w:ascii="Arial" w:hAnsi="Arial" w:cs="Arial"/>
          <w:b/>
          <w:sz w:val="24"/>
          <w:szCs w:val="24"/>
        </w:rPr>
        <w:t xml:space="preserve"> of Questions</w:t>
      </w:r>
    </w:p>
    <w:p w:rsidR="004A115E" w:rsidRDefault="00E63889" w:rsidP="00481A9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interpretation belongs to the participant; however they choose to apply the question to their life circumstances.  I.e., trauma is defined by the </w:t>
      </w:r>
      <w:r w:rsidR="00F2793E">
        <w:rPr>
          <w:rFonts w:ascii="Arial" w:hAnsi="Arial" w:cs="Arial"/>
          <w:sz w:val="24"/>
          <w:szCs w:val="24"/>
        </w:rPr>
        <w:t>participant;</w:t>
      </w:r>
      <w:r>
        <w:rPr>
          <w:rFonts w:ascii="Arial" w:hAnsi="Arial" w:cs="Arial"/>
          <w:sz w:val="24"/>
          <w:szCs w:val="24"/>
        </w:rPr>
        <w:t xml:space="preserve"> being attack</w:t>
      </w:r>
      <w:r w:rsidR="00F2793E">
        <w:rPr>
          <w:rFonts w:ascii="Arial" w:hAnsi="Arial" w:cs="Arial"/>
          <w:sz w:val="24"/>
          <w:szCs w:val="24"/>
        </w:rPr>
        <w:t>ed</w:t>
      </w:r>
      <w:r>
        <w:rPr>
          <w:rFonts w:ascii="Arial" w:hAnsi="Arial" w:cs="Arial"/>
          <w:sz w:val="24"/>
          <w:szCs w:val="24"/>
        </w:rPr>
        <w:t xml:space="preserve"> could be interpreted as physical or verbal.  Let the participant process these questions as it applies to their life.</w:t>
      </w:r>
    </w:p>
    <w:p w:rsidR="00F2793E" w:rsidRPr="00E63889" w:rsidRDefault="00F2793E" w:rsidP="00481A9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refer to the VI-SPDAT training manual for </w:t>
      </w:r>
      <w:r w:rsidR="000E23E7">
        <w:rPr>
          <w:rFonts w:ascii="Arial" w:hAnsi="Arial" w:cs="Arial"/>
          <w:sz w:val="24"/>
          <w:szCs w:val="24"/>
        </w:rPr>
        <w:t xml:space="preserve">more specific details </w:t>
      </w:r>
      <w:r w:rsidR="00106A47">
        <w:rPr>
          <w:rFonts w:ascii="Arial" w:hAnsi="Arial" w:cs="Arial"/>
          <w:sz w:val="24"/>
          <w:szCs w:val="24"/>
        </w:rPr>
        <w:t>on the questions.</w:t>
      </w:r>
    </w:p>
    <w:p w:rsidR="00B77EAE" w:rsidRPr="003837D9" w:rsidRDefault="00B77EAE" w:rsidP="00481A9C">
      <w:pPr>
        <w:spacing w:after="0"/>
        <w:rPr>
          <w:rFonts w:ascii="Arial" w:hAnsi="Arial" w:cs="Arial"/>
          <w:sz w:val="24"/>
          <w:szCs w:val="24"/>
        </w:rPr>
      </w:pPr>
    </w:p>
    <w:p w:rsidR="00101238" w:rsidRPr="003837D9" w:rsidRDefault="00101238" w:rsidP="00481A9C">
      <w:pPr>
        <w:spacing w:after="0"/>
        <w:rPr>
          <w:rFonts w:ascii="Arial" w:hAnsi="Arial" w:cs="Arial"/>
          <w:sz w:val="24"/>
          <w:szCs w:val="24"/>
        </w:rPr>
      </w:pPr>
    </w:p>
    <w:sectPr w:rsidR="00101238" w:rsidRPr="003837D9" w:rsidSect="00B77EA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61D98"/>
    <w:multiLevelType w:val="hybridMultilevel"/>
    <w:tmpl w:val="494075E8"/>
    <w:lvl w:ilvl="0" w:tplc="2BD2886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7546EA"/>
    <w:multiLevelType w:val="hybridMultilevel"/>
    <w:tmpl w:val="814CC5D2"/>
    <w:lvl w:ilvl="0" w:tplc="C28C03DC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238"/>
    <w:rsid w:val="000E23E7"/>
    <w:rsid w:val="00101238"/>
    <w:rsid w:val="00106A47"/>
    <w:rsid w:val="00115677"/>
    <w:rsid w:val="003837D9"/>
    <w:rsid w:val="00481A9C"/>
    <w:rsid w:val="004A115E"/>
    <w:rsid w:val="005909A3"/>
    <w:rsid w:val="006346BC"/>
    <w:rsid w:val="006A40A5"/>
    <w:rsid w:val="00794110"/>
    <w:rsid w:val="0097549F"/>
    <w:rsid w:val="00B77EAE"/>
    <w:rsid w:val="00D35F76"/>
    <w:rsid w:val="00E63889"/>
    <w:rsid w:val="00F2793E"/>
    <w:rsid w:val="00F65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56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56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894</Words>
  <Characters>5096</Characters>
  <Application>Microsoft Office Word</Application>
  <DocSecurity>4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Dakota County</Company>
  <LinksUpToDate>false</LinksUpToDate>
  <CharactersWithSpaces>5979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Hall</dc:creator>
  <cp:lastModifiedBy>Jennifer Romero</cp:lastModifiedBy>
  <cp:revision>2</cp:revision>
  <dcterms:created xsi:type="dcterms:W3CDTF">2017-11-13T16:20:00Z</dcterms:created>
  <dcterms:modified xsi:type="dcterms:W3CDTF">2017-11-13T16:20:00Z</dcterms:modified>
</cp:coreProperties>
</file>